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E4992F" w14:textId="55C39C4A" w:rsidR="00BA45CC" w:rsidRDefault="00BA45CC" w:rsidP="00D250EA">
      <w:pPr>
        <w:ind w:right="-573"/>
        <w:jc w:val="both"/>
        <w:rPr>
          <w:b/>
          <w:bCs/>
          <w:sz w:val="28"/>
          <w:szCs w:val="28"/>
        </w:rPr>
      </w:pPr>
    </w:p>
    <w:p w14:paraId="4BD5854D" w14:textId="259274EA" w:rsidR="00BA45CC" w:rsidRDefault="362C80C8" w:rsidP="3532D7F8">
      <w:pPr>
        <w:ind w:right="-573"/>
        <w:jc w:val="both"/>
      </w:pPr>
      <w:r>
        <w:rPr>
          <w:noProof/>
        </w:rPr>
        <w:drawing>
          <wp:inline distT="0" distB="0" distL="0" distR="0" wp14:anchorId="11BC4A97" wp14:editId="5FA8EA2B">
            <wp:extent cx="1270065" cy="393720"/>
            <wp:effectExtent l="0" t="0" r="0" b="0"/>
            <wp:docPr id="103329251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292514" name="Picture 103329251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65" cy="3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F5C7F" w14:textId="28879F33" w:rsidR="0021623F" w:rsidRDefault="0021623F" w:rsidP="0646C8AF">
      <w:pPr>
        <w:ind w:right="-573"/>
        <w:jc w:val="both"/>
        <w:rPr>
          <w:b/>
          <w:bCs/>
          <w:sz w:val="28"/>
          <w:szCs w:val="28"/>
        </w:rPr>
      </w:pPr>
    </w:p>
    <w:p w14:paraId="1D8D9357" w14:textId="77777777" w:rsidR="0021623F" w:rsidRDefault="0021623F" w:rsidP="00D250EA">
      <w:pPr>
        <w:ind w:right="-573"/>
        <w:jc w:val="both"/>
        <w:rPr>
          <w:rFonts w:ascii="Tahoma" w:hAnsi="Tahoma" w:cs="Tahoma"/>
          <w:b/>
          <w:bCs/>
          <w:sz w:val="22"/>
          <w:szCs w:val="22"/>
        </w:rPr>
      </w:pPr>
    </w:p>
    <w:p w14:paraId="2D8AFD67" w14:textId="74D8795B" w:rsidR="00CB3392" w:rsidRPr="00F77291" w:rsidRDefault="260F31AE" w:rsidP="00D250EA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  <w:r w:rsidRPr="6B2B3105">
        <w:rPr>
          <w:rFonts w:ascii="Tahoma" w:hAnsi="Tahoma" w:cs="Tahoma"/>
          <w:b/>
          <w:bCs/>
          <w:sz w:val="22"/>
          <w:szCs w:val="22"/>
        </w:rPr>
        <w:t xml:space="preserve">DÉLIBÉRATION </w:t>
      </w:r>
      <w:r w:rsidR="05C0A955" w:rsidRPr="6B2B3105">
        <w:rPr>
          <w:rFonts w:ascii="Tahoma" w:hAnsi="Tahoma" w:cs="Tahoma"/>
          <w:b/>
          <w:bCs/>
          <w:sz w:val="22"/>
          <w:szCs w:val="22"/>
        </w:rPr>
        <w:t xml:space="preserve">2026 </w:t>
      </w:r>
      <w:r w:rsidR="678F9EEA" w:rsidRPr="6B2B3105">
        <w:rPr>
          <w:rFonts w:ascii="Tahoma" w:hAnsi="Tahoma" w:cs="Tahoma"/>
          <w:b/>
          <w:bCs/>
          <w:sz w:val="22"/>
          <w:szCs w:val="22"/>
        </w:rPr>
        <w:t>3</w:t>
      </w:r>
      <w:r w:rsidR="0D293FC7" w:rsidRPr="6B2B3105">
        <w:rPr>
          <w:rFonts w:ascii="Tahoma" w:hAnsi="Tahoma" w:cs="Tahoma"/>
          <w:b/>
          <w:bCs/>
          <w:sz w:val="22"/>
          <w:szCs w:val="22"/>
        </w:rPr>
        <w:t>1</w:t>
      </w:r>
      <w:r w:rsidR="3384068A" w:rsidRPr="6B2B3105">
        <w:rPr>
          <w:rFonts w:ascii="Tahoma" w:hAnsi="Tahoma" w:cs="Tahoma"/>
          <w:b/>
          <w:bCs/>
          <w:sz w:val="22"/>
          <w:szCs w:val="22"/>
        </w:rPr>
        <w:t xml:space="preserve"> </w:t>
      </w:r>
      <w:r w:rsidR="0AB4F1FF" w:rsidRPr="6B2B3105">
        <w:rPr>
          <w:rFonts w:ascii="Tahoma" w:hAnsi="Tahoma" w:cs="Tahoma"/>
          <w:b/>
          <w:bCs/>
          <w:sz w:val="22"/>
          <w:szCs w:val="22"/>
        </w:rPr>
        <w:t>-</w:t>
      </w:r>
    </w:p>
    <w:p w14:paraId="2D809272" w14:textId="4A94DC51" w:rsidR="00825683" w:rsidRPr="00825683" w:rsidRDefault="5F6F6F11" w:rsidP="00D250EA">
      <w:pPr>
        <w:pStyle w:val="paragraph"/>
        <w:ind w:left="1275" w:right="-573" w:hanging="1275"/>
        <w:jc w:val="center"/>
        <w:textAlignment w:val="baseline"/>
        <w:rPr>
          <w:rFonts w:ascii="Tahoma" w:hAnsi="Tahoma" w:cs="Tahoma"/>
          <w:sz w:val="22"/>
          <w:szCs w:val="22"/>
        </w:rPr>
      </w:pPr>
      <w:r w:rsidRPr="115ED8B8">
        <w:rPr>
          <w:rStyle w:val="normaltextrun"/>
          <w:rFonts w:ascii="Tahoma" w:eastAsia="Tahoma" w:hAnsi="Tahoma" w:cs="Tahoma"/>
          <w:b/>
          <w:bCs/>
          <w:sz w:val="22"/>
          <w:szCs w:val="22"/>
        </w:rPr>
        <w:t xml:space="preserve">Modalités de </w:t>
      </w:r>
      <w:r w:rsidR="3BBB9FDF" w:rsidRPr="115ED8B8">
        <w:rPr>
          <w:rStyle w:val="normaltextrun"/>
          <w:rFonts w:ascii="Tahoma" w:eastAsia="Tahoma" w:hAnsi="Tahoma" w:cs="Tahoma"/>
          <w:b/>
          <w:bCs/>
          <w:sz w:val="22"/>
          <w:szCs w:val="22"/>
        </w:rPr>
        <w:t>dépôt</w:t>
      </w:r>
      <w:r w:rsidRPr="115ED8B8">
        <w:rPr>
          <w:rStyle w:val="normaltextrun"/>
          <w:rFonts w:ascii="Tahoma" w:eastAsia="Tahoma" w:hAnsi="Tahoma" w:cs="Tahoma"/>
          <w:b/>
          <w:bCs/>
          <w:sz w:val="22"/>
          <w:szCs w:val="22"/>
        </w:rPr>
        <w:t xml:space="preserve"> des listes de la CAO</w:t>
      </w:r>
    </w:p>
    <w:p w14:paraId="444448D2" w14:textId="135E2CFA" w:rsidR="0EF0CB81" w:rsidRDefault="0EF0CB81" w:rsidP="115ED8B8">
      <w:pPr>
        <w:ind w:right="-573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115ED8B8">
        <w:rPr>
          <w:rFonts w:ascii="Tahoma" w:eastAsia="Tahoma" w:hAnsi="Tahoma" w:cs="Tahoma"/>
          <w:color w:val="000000" w:themeColor="text1"/>
          <w:sz w:val="22"/>
          <w:szCs w:val="22"/>
        </w:rPr>
        <w:t>Séance du Comité syndical du 7 juillet 2026</w:t>
      </w:r>
    </w:p>
    <w:p w14:paraId="62FC47C0" w14:textId="3FC2EB13" w:rsidR="115ED8B8" w:rsidRDefault="115ED8B8" w:rsidP="115ED8B8">
      <w:pPr>
        <w:ind w:right="-573"/>
        <w:jc w:val="center"/>
        <w:rPr>
          <w:rFonts w:ascii="Tahoma" w:hAnsi="Tahoma" w:cs="Tahoma"/>
          <w:sz w:val="22"/>
          <w:szCs w:val="22"/>
        </w:rPr>
      </w:pPr>
    </w:p>
    <w:p w14:paraId="7886DBF0" w14:textId="77777777" w:rsidR="0009527D" w:rsidRPr="00DB46F8" w:rsidRDefault="0009527D" w:rsidP="00D250EA">
      <w:pPr>
        <w:ind w:right="-573"/>
        <w:jc w:val="center"/>
        <w:rPr>
          <w:rFonts w:ascii="Tahoma" w:hAnsi="Tahoma" w:cs="Tahoma"/>
          <w:sz w:val="22"/>
          <w:szCs w:val="22"/>
        </w:rPr>
      </w:pPr>
    </w:p>
    <w:p w14:paraId="1E135A0E" w14:textId="7CAE3FCE" w:rsidR="0040776E" w:rsidRPr="0040776E" w:rsidRDefault="0009527D" w:rsidP="00D250EA">
      <w:pPr>
        <w:ind w:right="-573"/>
        <w:jc w:val="center"/>
        <w:rPr>
          <w:rFonts w:ascii="Tahoma" w:hAnsi="Tahoma" w:cs="Tahoma"/>
          <w:b/>
          <w:sz w:val="22"/>
          <w:szCs w:val="22"/>
        </w:rPr>
      </w:pPr>
      <w:r w:rsidRPr="00F77291">
        <w:rPr>
          <w:rFonts w:ascii="Tahoma" w:hAnsi="Tahoma" w:cs="Tahoma"/>
          <w:b/>
          <w:sz w:val="22"/>
          <w:szCs w:val="22"/>
        </w:rPr>
        <w:t>EXPOSÉ DES MOTIFS</w:t>
      </w:r>
    </w:p>
    <w:p w14:paraId="7053E5CA" w14:textId="7D737442" w:rsidR="00825683" w:rsidRPr="00F002B2" w:rsidRDefault="003573A4" w:rsidP="00D250EA">
      <w:pPr>
        <w:pStyle w:val="paragraph"/>
        <w:ind w:right="-573"/>
        <w:jc w:val="both"/>
        <w:rPr>
          <w:rStyle w:val="eop"/>
          <w:rFonts w:ascii="Tahoma" w:eastAsia="Tahoma" w:hAnsi="Tahoma" w:cs="Tahoma"/>
          <w:sz w:val="22"/>
          <w:szCs w:val="22"/>
        </w:rPr>
      </w:pPr>
      <w:r w:rsidRPr="00F002B2">
        <w:rPr>
          <w:rFonts w:ascii="Tahoma" w:eastAsia="Tahoma" w:hAnsi="Tahoma" w:cs="Tahoma"/>
          <w:sz w:val="22"/>
          <w:szCs w:val="22"/>
        </w:rPr>
        <w:t xml:space="preserve">L’article L1414-2 </w:t>
      </w:r>
      <w:r w:rsidR="002E3A87">
        <w:rPr>
          <w:rFonts w:ascii="Tahoma" w:eastAsia="Tahoma" w:hAnsi="Tahoma" w:cs="Tahoma"/>
          <w:sz w:val="22"/>
          <w:szCs w:val="22"/>
        </w:rPr>
        <w:t xml:space="preserve">du </w:t>
      </w:r>
      <w:r w:rsidRPr="00F002B2">
        <w:rPr>
          <w:rFonts w:ascii="Tahoma" w:eastAsia="Tahoma" w:hAnsi="Tahoma" w:cs="Tahoma"/>
          <w:sz w:val="22"/>
          <w:szCs w:val="22"/>
        </w:rPr>
        <w:t xml:space="preserve">code général des collectivités territoriales dispose que </w:t>
      </w:r>
      <w:r w:rsidR="0029640F">
        <w:rPr>
          <w:rFonts w:ascii="Tahoma" w:eastAsia="Tahoma" w:hAnsi="Tahoma" w:cs="Tahoma"/>
          <w:sz w:val="22"/>
          <w:szCs w:val="22"/>
        </w:rPr>
        <w:t>la</w:t>
      </w:r>
      <w:r w:rsidR="00825683" w:rsidRPr="00F002B2">
        <w:rPr>
          <w:rFonts w:ascii="Tahoma" w:eastAsia="Tahoma" w:hAnsi="Tahoma" w:cs="Tahoma"/>
          <w:sz w:val="22"/>
          <w:szCs w:val="22"/>
        </w:rPr>
        <w:t xml:space="preserve"> commission d’appel d’offres </w:t>
      </w:r>
      <w:r w:rsidR="0029640F">
        <w:rPr>
          <w:rFonts w:ascii="Tahoma" w:eastAsia="Tahoma" w:hAnsi="Tahoma" w:cs="Tahoma"/>
          <w:sz w:val="22"/>
          <w:szCs w:val="22"/>
        </w:rPr>
        <w:t xml:space="preserve">est </w:t>
      </w:r>
      <w:r w:rsidR="00825683" w:rsidRPr="00F002B2">
        <w:rPr>
          <w:rFonts w:ascii="Tahoma" w:eastAsia="Tahoma" w:hAnsi="Tahoma" w:cs="Tahoma"/>
          <w:sz w:val="22"/>
          <w:szCs w:val="22"/>
        </w:rPr>
        <w:t>composée conformément aux dispositions de l’article L1411-5</w:t>
      </w:r>
      <w:r w:rsidR="0029640F">
        <w:rPr>
          <w:rFonts w:ascii="Tahoma" w:eastAsia="Tahoma" w:hAnsi="Tahoma" w:cs="Tahoma"/>
          <w:sz w:val="22"/>
          <w:szCs w:val="22"/>
        </w:rPr>
        <w:t xml:space="preserve"> du même code</w:t>
      </w:r>
      <w:r w:rsidR="00825683" w:rsidRPr="00F002B2">
        <w:rPr>
          <w:rFonts w:ascii="Tahoma" w:eastAsia="Tahoma" w:hAnsi="Tahoma" w:cs="Tahoma"/>
          <w:sz w:val="22"/>
          <w:szCs w:val="22"/>
        </w:rPr>
        <w:t xml:space="preserve">. </w:t>
      </w:r>
    </w:p>
    <w:p w14:paraId="41482CA5" w14:textId="7EF878F8" w:rsidR="00825683" w:rsidRDefault="003573A4" w:rsidP="00D250EA">
      <w:pPr>
        <w:pStyle w:val="paragraph"/>
        <w:ind w:right="-573"/>
        <w:jc w:val="both"/>
        <w:textAlignment w:val="baseline"/>
        <w:rPr>
          <w:rStyle w:val="eop"/>
          <w:rFonts w:ascii="Tahoma" w:eastAsia="Tahoma" w:hAnsi="Tahoma" w:cs="Tahoma"/>
          <w:sz w:val="22"/>
          <w:szCs w:val="22"/>
        </w:rPr>
      </w:pPr>
      <w:r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>L</w:t>
      </w:r>
      <w:r w:rsidR="007D62DD" w:rsidRPr="14EF7B8A">
        <w:rPr>
          <w:rFonts w:ascii="Tahoma" w:eastAsia="Tahoma" w:hAnsi="Tahoma" w:cs="Tahoma"/>
          <w:sz w:val="22"/>
          <w:szCs w:val="22"/>
        </w:rPr>
        <w:t xml:space="preserve">’article L1411-5 </w:t>
      </w:r>
      <w:r w:rsidRPr="14EF7B8A">
        <w:rPr>
          <w:rFonts w:ascii="Tahoma" w:eastAsia="Tahoma" w:hAnsi="Tahoma" w:cs="Tahoma"/>
          <w:sz w:val="22"/>
          <w:szCs w:val="22"/>
        </w:rPr>
        <w:t>précise notamment</w:t>
      </w:r>
      <w:r w:rsidR="00BB4839">
        <w:rPr>
          <w:rFonts w:ascii="Tahoma" w:eastAsia="Tahoma" w:hAnsi="Tahoma" w:cs="Tahoma"/>
          <w:sz w:val="22"/>
          <w:szCs w:val="22"/>
        </w:rPr>
        <w:t xml:space="preserve"> </w:t>
      </w:r>
      <w:r w:rsidR="005C58C5" w:rsidRPr="14EF7B8A">
        <w:rPr>
          <w:rFonts w:ascii="Tahoma" w:eastAsia="Tahoma" w:hAnsi="Tahoma" w:cs="Tahoma"/>
          <w:sz w:val="22"/>
          <w:szCs w:val="22"/>
        </w:rPr>
        <w:t>que la commission d’appel d’offres est composée</w:t>
      </w:r>
      <w:r w:rsidR="005C58C5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 xml:space="preserve"> </w:t>
      </w:r>
      <w:r w:rsidR="0029640F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>de</w:t>
      </w:r>
      <w:r w:rsidR="00825683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 xml:space="preserve"> l'autorité habilitée à signer </w:t>
      </w:r>
      <w:r w:rsidR="0029640F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>le marché public</w:t>
      </w:r>
      <w:r w:rsidR="00825683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 xml:space="preserve"> ou son représentant, </w:t>
      </w:r>
      <w:r w:rsidR="05F13973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>P</w:t>
      </w:r>
      <w:r w:rsidR="00825683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>résident, et par cinq membres de l'assemblée délibérante élus en son sein à la représentation proportionnelle au plus fort reste ; </w:t>
      </w:r>
      <w:r w:rsidR="00BB4839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 xml:space="preserve">et </w:t>
      </w:r>
      <w:r w:rsidR="005C58C5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 xml:space="preserve">qu’il est également </w:t>
      </w:r>
      <w:r w:rsidR="00825683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>procédé, selon les mêmes modalités, à l'élection de</w:t>
      </w:r>
      <w:r w:rsidR="007D62DD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>s</w:t>
      </w:r>
      <w:r w:rsidR="00825683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 xml:space="preserve"> suppléants en nombre égal à celui de</w:t>
      </w:r>
      <w:r w:rsidR="007D62DD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>s</w:t>
      </w:r>
      <w:r w:rsidR="00825683" w:rsidRPr="14EF7B8A">
        <w:rPr>
          <w:rStyle w:val="normaltextrun"/>
          <w:rFonts w:ascii="Tahoma" w:eastAsia="Tahoma" w:hAnsi="Tahoma" w:cs="Tahoma"/>
          <w:color w:val="000000" w:themeColor="text1"/>
          <w:sz w:val="22"/>
          <w:szCs w:val="22"/>
        </w:rPr>
        <w:t xml:space="preserve"> membres titulaires. </w:t>
      </w:r>
      <w:r w:rsidR="00825683" w:rsidRPr="14EF7B8A">
        <w:rPr>
          <w:rStyle w:val="eop"/>
          <w:rFonts w:ascii="Tahoma" w:eastAsia="Tahoma" w:hAnsi="Tahoma" w:cs="Tahoma"/>
          <w:sz w:val="22"/>
          <w:szCs w:val="22"/>
        </w:rPr>
        <w:t> </w:t>
      </w:r>
    </w:p>
    <w:p w14:paraId="49E3FEC7" w14:textId="71018093" w:rsidR="002E3A87" w:rsidRPr="0050116A" w:rsidRDefault="41AE5A16" w:rsidP="00D250EA">
      <w:pPr>
        <w:spacing w:after="271"/>
        <w:ind w:left="17" w:right="-573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B4839">
        <w:rPr>
          <w:rStyle w:val="eop"/>
          <w:rFonts w:ascii="Tahoma" w:eastAsia="Tahoma" w:hAnsi="Tahoma" w:cs="Tahoma"/>
          <w:sz w:val="22"/>
          <w:szCs w:val="22"/>
        </w:rPr>
        <w:t>L</w:t>
      </w:r>
      <w:r w:rsidR="44F37A95" w:rsidRPr="00BB4839">
        <w:rPr>
          <w:rStyle w:val="eop"/>
          <w:rFonts w:ascii="Tahoma" w:eastAsia="Tahoma" w:hAnsi="Tahoma" w:cs="Tahoma"/>
          <w:sz w:val="22"/>
          <w:szCs w:val="22"/>
        </w:rPr>
        <w:t xml:space="preserve">es </w:t>
      </w:r>
      <w:r w:rsidR="0B9B0534" w:rsidRPr="00BB4839">
        <w:rPr>
          <w:rStyle w:val="eop"/>
          <w:rFonts w:ascii="Tahoma" w:eastAsia="Tahoma" w:hAnsi="Tahoma" w:cs="Tahoma"/>
          <w:sz w:val="22"/>
          <w:szCs w:val="22"/>
        </w:rPr>
        <w:t>articles D.1411</w:t>
      </w:r>
      <w:r w:rsidRPr="00BB4839">
        <w:rPr>
          <w:rStyle w:val="eop"/>
          <w:rFonts w:ascii="Tahoma" w:eastAsia="Tahoma" w:hAnsi="Tahoma" w:cs="Tahoma"/>
          <w:sz w:val="22"/>
          <w:szCs w:val="22"/>
        </w:rPr>
        <w:t>-3</w:t>
      </w:r>
      <w:r w:rsidR="44F37A95" w:rsidRPr="00BB4839">
        <w:rPr>
          <w:rStyle w:val="eop"/>
          <w:rFonts w:ascii="Tahoma" w:eastAsia="Tahoma" w:hAnsi="Tahoma" w:cs="Tahoma"/>
          <w:sz w:val="22"/>
          <w:szCs w:val="22"/>
        </w:rPr>
        <w:t>, D.1411-4 précise</w:t>
      </w:r>
      <w:r w:rsidR="1BB448D5" w:rsidRPr="00BB4839">
        <w:rPr>
          <w:rStyle w:val="eop"/>
          <w:rFonts w:ascii="Tahoma" w:eastAsia="Tahoma" w:hAnsi="Tahoma" w:cs="Tahoma"/>
          <w:sz w:val="22"/>
          <w:szCs w:val="22"/>
        </w:rPr>
        <w:t>nt</w:t>
      </w:r>
      <w:r w:rsidR="44F37A95" w:rsidRPr="00BB4839">
        <w:rPr>
          <w:rStyle w:val="eop"/>
          <w:rFonts w:ascii="Tahoma" w:eastAsia="Tahoma" w:hAnsi="Tahoma" w:cs="Tahoma"/>
          <w:sz w:val="22"/>
          <w:szCs w:val="22"/>
        </w:rPr>
        <w:t xml:space="preserve"> le mode et le déroulement de l’élection des membres de la commission</w:t>
      </w:r>
      <w:r w:rsidR="3BF71C52">
        <w:rPr>
          <w:rStyle w:val="eop"/>
          <w:rFonts w:ascii="Tahoma" w:eastAsia="Tahoma" w:hAnsi="Tahoma" w:cs="Tahoma"/>
          <w:sz w:val="22"/>
          <w:szCs w:val="22"/>
        </w:rPr>
        <w:t xml:space="preserve"> </w:t>
      </w:r>
      <w:r w:rsidR="3BF71C52" w:rsidRPr="0050116A">
        <w:rPr>
          <w:rStyle w:val="eop"/>
          <w:rFonts w:ascii="Tahoma" w:eastAsia="Tahoma" w:hAnsi="Tahoma" w:cs="Tahoma"/>
          <w:color w:val="000000" w:themeColor="text1"/>
          <w:sz w:val="22"/>
          <w:szCs w:val="22"/>
        </w:rPr>
        <w:t>et</w:t>
      </w:r>
      <w:r w:rsidR="6C048C7C">
        <w:rPr>
          <w:rStyle w:val="eop"/>
          <w:rFonts w:ascii="Tahoma" w:eastAsia="Tahoma" w:hAnsi="Tahoma" w:cs="Tahoma"/>
          <w:sz w:val="22"/>
          <w:szCs w:val="22"/>
        </w:rPr>
        <w:t xml:space="preserve"> l’arti</w:t>
      </w:r>
      <w:r w:rsidR="085BBC6F">
        <w:rPr>
          <w:rStyle w:val="eop"/>
          <w:rFonts w:ascii="Tahoma" w:eastAsia="Tahoma" w:hAnsi="Tahoma" w:cs="Tahoma"/>
          <w:sz w:val="22"/>
          <w:szCs w:val="22"/>
        </w:rPr>
        <w:t>c</w:t>
      </w:r>
      <w:r w:rsidR="6C048C7C">
        <w:rPr>
          <w:rStyle w:val="eop"/>
          <w:rFonts w:ascii="Tahoma" w:eastAsia="Tahoma" w:hAnsi="Tahoma" w:cs="Tahoma"/>
          <w:sz w:val="22"/>
          <w:szCs w:val="22"/>
        </w:rPr>
        <w:t xml:space="preserve">le </w:t>
      </w:r>
      <w:r w:rsidR="6C048C7C" w:rsidRPr="00BB4839">
        <w:rPr>
          <w:rFonts w:ascii="Tahoma" w:hAnsi="Tahoma" w:cs="Tahoma"/>
          <w:sz w:val="22"/>
          <w:szCs w:val="22"/>
        </w:rPr>
        <w:t xml:space="preserve">D.1411-5 </w:t>
      </w:r>
      <w:r w:rsidR="6C048C7C">
        <w:rPr>
          <w:rStyle w:val="eop"/>
          <w:rFonts w:ascii="Tahoma" w:eastAsia="Tahoma" w:hAnsi="Tahoma" w:cs="Tahoma"/>
          <w:color w:val="000000" w:themeColor="text1"/>
          <w:sz w:val="22"/>
          <w:szCs w:val="22"/>
        </w:rPr>
        <w:t xml:space="preserve">indique </w:t>
      </w:r>
      <w:r w:rsidR="3BF71C52" w:rsidRPr="0050116A">
        <w:rPr>
          <w:rStyle w:val="eop"/>
          <w:rFonts w:ascii="Tahoma" w:eastAsia="Tahoma" w:hAnsi="Tahoma" w:cs="Tahoma"/>
          <w:color w:val="000000" w:themeColor="text1"/>
          <w:sz w:val="22"/>
          <w:szCs w:val="22"/>
        </w:rPr>
        <w:t>que</w:t>
      </w:r>
      <w:r w:rsidR="44F37A95" w:rsidRPr="0050116A">
        <w:rPr>
          <w:rStyle w:val="eop"/>
          <w:rFonts w:ascii="Tahoma" w:eastAsia="Tahoma" w:hAnsi="Tahoma" w:cs="Tahoma"/>
          <w:color w:val="000000" w:themeColor="text1"/>
          <w:sz w:val="22"/>
          <w:szCs w:val="22"/>
        </w:rPr>
        <w:t> </w:t>
      </w:r>
      <w:r w:rsidR="584A0468" w:rsidRPr="0050116A">
        <w:rPr>
          <w:rStyle w:val="eop"/>
          <w:rFonts w:ascii="Tahoma" w:eastAsia="Tahoma" w:hAnsi="Tahoma" w:cs="Tahoma"/>
          <w:color w:val="000000" w:themeColor="text1"/>
          <w:sz w:val="22"/>
          <w:szCs w:val="22"/>
        </w:rPr>
        <w:t>l</w:t>
      </w:r>
      <w:r w:rsidR="3BF71C52" w:rsidRPr="0050116A">
        <w:rPr>
          <w:rFonts w:ascii="Tahoma" w:hAnsi="Tahoma" w:cs="Tahoma"/>
          <w:color w:val="000000" w:themeColor="text1"/>
          <w:sz w:val="22"/>
          <w:szCs w:val="22"/>
          <w:shd w:val="clear" w:color="auto" w:fill="FFFFFF"/>
        </w:rPr>
        <w:t>'assemblée délibérante fixe les conditions de dépôt des listes</w:t>
      </w:r>
      <w:r w:rsidR="3BF71C52" w:rsidRPr="0050116A">
        <w:rPr>
          <w:rFonts w:ascii="Marianne" w:hAnsi="Marianne"/>
          <w:color w:val="000000" w:themeColor="text1"/>
          <w:shd w:val="clear" w:color="auto" w:fill="FFFFFF"/>
        </w:rPr>
        <w:t>.</w:t>
      </w:r>
    </w:p>
    <w:p w14:paraId="47A5698D" w14:textId="5F9A0D7D" w:rsidR="007D62DD" w:rsidRPr="00795812" w:rsidRDefault="00CA74CD" w:rsidP="00D250EA">
      <w:pPr>
        <w:pStyle w:val="paragraph"/>
        <w:ind w:right="-573"/>
        <w:jc w:val="both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Compte tenu du fait que le</w:t>
      </w:r>
      <w:r w:rsidR="00795812" w:rsidRPr="2C04A832">
        <w:rPr>
          <w:rFonts w:ascii="Tahoma" w:eastAsia="Tahoma" w:hAnsi="Tahoma" w:cs="Tahoma"/>
          <w:sz w:val="22"/>
          <w:szCs w:val="22"/>
        </w:rPr>
        <w:t xml:space="preserve"> renouvellement </w:t>
      </w:r>
      <w:r w:rsidR="0050116A">
        <w:rPr>
          <w:rFonts w:ascii="Tahoma" w:eastAsia="Tahoma" w:hAnsi="Tahoma" w:cs="Tahoma"/>
          <w:sz w:val="22"/>
          <w:szCs w:val="22"/>
        </w:rPr>
        <w:t xml:space="preserve">du </w:t>
      </w:r>
      <w:r w:rsidR="00795812" w:rsidRPr="2C04A832">
        <w:rPr>
          <w:rFonts w:ascii="Tahoma" w:eastAsia="Tahoma" w:hAnsi="Tahoma" w:cs="Tahoma"/>
          <w:sz w:val="22"/>
          <w:szCs w:val="22"/>
        </w:rPr>
        <w:t xml:space="preserve">Comité syndical nécessite </w:t>
      </w:r>
      <w:r>
        <w:rPr>
          <w:rFonts w:ascii="Tahoma" w:eastAsia="Tahoma" w:hAnsi="Tahoma" w:cs="Tahoma"/>
          <w:sz w:val="22"/>
          <w:szCs w:val="22"/>
        </w:rPr>
        <w:t>le</w:t>
      </w:r>
      <w:r w:rsidRPr="2C04A832">
        <w:rPr>
          <w:rFonts w:ascii="Tahoma" w:eastAsia="Tahoma" w:hAnsi="Tahoma" w:cs="Tahoma"/>
          <w:sz w:val="22"/>
          <w:szCs w:val="22"/>
        </w:rPr>
        <w:t xml:space="preserve"> renouvellement </w:t>
      </w:r>
      <w:r>
        <w:rPr>
          <w:rFonts w:ascii="Tahoma" w:eastAsia="Tahoma" w:hAnsi="Tahoma" w:cs="Tahoma"/>
          <w:sz w:val="22"/>
          <w:szCs w:val="22"/>
        </w:rPr>
        <w:t xml:space="preserve">de </w:t>
      </w:r>
      <w:r w:rsidR="00795812" w:rsidRPr="2C04A832">
        <w:rPr>
          <w:rFonts w:ascii="Tahoma" w:eastAsia="Tahoma" w:hAnsi="Tahoma" w:cs="Tahoma"/>
          <w:sz w:val="22"/>
          <w:szCs w:val="22"/>
        </w:rPr>
        <w:t>la Commission d’Appel d’Offre</w:t>
      </w:r>
      <w:r w:rsidR="5F85DCAB" w:rsidRPr="2C04A832">
        <w:rPr>
          <w:rFonts w:ascii="Tahoma" w:eastAsia="Tahoma" w:hAnsi="Tahoma" w:cs="Tahoma"/>
          <w:sz w:val="22"/>
          <w:szCs w:val="22"/>
        </w:rPr>
        <w:t>s</w:t>
      </w:r>
      <w:r>
        <w:rPr>
          <w:rFonts w:ascii="Tahoma" w:eastAsia="Tahoma" w:hAnsi="Tahoma" w:cs="Tahoma"/>
          <w:sz w:val="22"/>
          <w:szCs w:val="22"/>
        </w:rPr>
        <w:t xml:space="preserve">, </w:t>
      </w:r>
      <w:r w:rsidR="008144FF" w:rsidRPr="2C04A832">
        <w:rPr>
          <w:rFonts w:ascii="Tahoma" w:hAnsi="Tahoma" w:cs="Tahoma"/>
          <w:sz w:val="22"/>
          <w:szCs w:val="22"/>
        </w:rPr>
        <w:t xml:space="preserve">il est nécessaire </w:t>
      </w:r>
      <w:r w:rsidR="00A02E23" w:rsidRPr="2C04A832">
        <w:rPr>
          <w:rFonts w:ascii="Tahoma" w:hAnsi="Tahoma" w:cs="Tahoma"/>
          <w:sz w:val="22"/>
          <w:szCs w:val="22"/>
        </w:rPr>
        <w:t xml:space="preserve">d’approuver </w:t>
      </w:r>
      <w:r>
        <w:rPr>
          <w:rFonts w:ascii="Tahoma" w:hAnsi="Tahoma" w:cs="Tahoma"/>
          <w:sz w:val="22"/>
          <w:szCs w:val="22"/>
        </w:rPr>
        <w:t>les modalités de dépôt des listes de la CAO</w:t>
      </w:r>
      <w:r w:rsidR="00A20563" w:rsidRPr="2C04A832">
        <w:rPr>
          <w:rFonts w:ascii="Tahoma" w:eastAsia="Tahoma" w:hAnsi="Tahoma" w:cs="Tahoma"/>
          <w:sz w:val="22"/>
          <w:szCs w:val="22"/>
        </w:rPr>
        <w:t> ;</w:t>
      </w:r>
    </w:p>
    <w:p w14:paraId="466D1EB9" w14:textId="77777777" w:rsidR="00CA74CD" w:rsidRPr="0007074E" w:rsidRDefault="00CA74CD" w:rsidP="00D250EA">
      <w:pPr>
        <w:ind w:right="-573"/>
        <w:jc w:val="both"/>
        <w:rPr>
          <w:rFonts w:ascii="Tahoma" w:eastAsia="Tahoma" w:hAnsi="Tahoma" w:cs="Tahoma"/>
          <w:sz w:val="22"/>
          <w:szCs w:val="22"/>
        </w:rPr>
      </w:pPr>
      <w:r w:rsidRPr="7DF1B9EF">
        <w:rPr>
          <w:rFonts w:ascii="Tahoma" w:eastAsia="Tahoma" w:hAnsi="Tahoma" w:cs="Tahoma"/>
          <w:sz w:val="22"/>
          <w:szCs w:val="22"/>
        </w:rPr>
        <w:t xml:space="preserve">Je vous prie, mes </w:t>
      </w:r>
      <w:proofErr w:type="spellStart"/>
      <w:r w:rsidRPr="7DF1B9EF">
        <w:rPr>
          <w:rFonts w:ascii="Tahoma" w:eastAsia="Tahoma" w:hAnsi="Tahoma" w:cs="Tahoma"/>
          <w:sz w:val="22"/>
          <w:szCs w:val="22"/>
        </w:rPr>
        <w:t>cher.e.s</w:t>
      </w:r>
      <w:proofErr w:type="spellEnd"/>
      <w:r w:rsidRPr="7DF1B9EF">
        <w:rPr>
          <w:rFonts w:ascii="Tahoma" w:eastAsia="Tahoma" w:hAnsi="Tahoma" w:cs="Tahoma"/>
          <w:sz w:val="22"/>
          <w:szCs w:val="22"/>
        </w:rPr>
        <w:t xml:space="preserve"> collègues, de bien vouloir en délibérer.</w:t>
      </w:r>
    </w:p>
    <w:p w14:paraId="4270C2F4" w14:textId="77777777" w:rsidR="002E3A87" w:rsidRDefault="002E3A87" w:rsidP="00D250EA">
      <w:p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</w:p>
    <w:p w14:paraId="7AE44517" w14:textId="77777777" w:rsidR="002E3A87" w:rsidRDefault="002E3A87" w:rsidP="00D250EA">
      <w:p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</w:p>
    <w:p w14:paraId="7AD989D0" w14:textId="77777777" w:rsidR="002E3A87" w:rsidRPr="004C5919" w:rsidRDefault="002E3A87" w:rsidP="00D250EA">
      <w:pPr>
        <w:spacing w:before="120" w:after="120"/>
        <w:ind w:right="-573"/>
        <w:jc w:val="both"/>
        <w:rPr>
          <w:rFonts w:ascii="Tahoma" w:hAnsi="Tahoma" w:cs="Tahoma"/>
          <w:sz w:val="22"/>
          <w:szCs w:val="22"/>
        </w:rPr>
      </w:pPr>
    </w:p>
    <w:p w14:paraId="77F1BAB9" w14:textId="77777777" w:rsidR="004C5919" w:rsidRPr="004C5919" w:rsidRDefault="004C5919" w:rsidP="00D250EA">
      <w:pPr>
        <w:tabs>
          <w:tab w:val="left" w:pos="5790"/>
        </w:tabs>
        <w:spacing w:before="120" w:after="120"/>
        <w:ind w:left="220" w:right="-573" w:firstLine="709"/>
        <w:jc w:val="both"/>
        <w:rPr>
          <w:rFonts w:ascii="Tahoma" w:hAnsi="Tahoma" w:cs="Tahoma"/>
          <w:sz w:val="22"/>
          <w:szCs w:val="22"/>
        </w:rPr>
      </w:pPr>
      <w:r w:rsidRPr="004C5919">
        <w:rPr>
          <w:rFonts w:ascii="Tahoma" w:hAnsi="Tahoma" w:cs="Tahoma"/>
          <w:sz w:val="22"/>
          <w:szCs w:val="22"/>
        </w:rPr>
        <w:tab/>
      </w:r>
    </w:p>
    <w:p w14:paraId="0F954186" w14:textId="29C8CFE2" w:rsidR="004C5919" w:rsidRPr="004C5919" w:rsidRDefault="47266CD3" w:rsidP="00D250EA">
      <w:pPr>
        <w:ind w:left="6372" w:right="-573" w:firstLine="708"/>
        <w:jc w:val="both"/>
        <w:rPr>
          <w:rFonts w:ascii="Tahoma" w:hAnsi="Tahoma" w:cs="Tahoma"/>
          <w:sz w:val="22"/>
          <w:szCs w:val="22"/>
        </w:rPr>
      </w:pPr>
      <w:r w:rsidRPr="25CB70D8">
        <w:rPr>
          <w:rFonts w:ascii="Tahoma" w:hAnsi="Tahoma" w:cs="Tahoma"/>
          <w:sz w:val="22"/>
          <w:szCs w:val="22"/>
        </w:rPr>
        <w:t>Le</w:t>
      </w:r>
      <w:r w:rsidR="5096CF26" w:rsidRPr="25CB70D8">
        <w:rPr>
          <w:rFonts w:ascii="Tahoma" w:hAnsi="Tahoma" w:cs="Tahoma"/>
          <w:sz w:val="22"/>
          <w:szCs w:val="22"/>
        </w:rPr>
        <w:t xml:space="preserve"> </w:t>
      </w:r>
      <w:r w:rsidR="5627D9A9" w:rsidRPr="25CB70D8">
        <w:rPr>
          <w:rFonts w:ascii="Tahoma" w:hAnsi="Tahoma" w:cs="Tahoma"/>
          <w:sz w:val="22"/>
          <w:szCs w:val="22"/>
        </w:rPr>
        <w:t xml:space="preserve">/La </w:t>
      </w:r>
      <w:proofErr w:type="spellStart"/>
      <w:r w:rsidR="5096CF26" w:rsidRPr="25CB70D8">
        <w:rPr>
          <w:rFonts w:ascii="Tahoma" w:hAnsi="Tahoma" w:cs="Tahoma"/>
          <w:sz w:val="22"/>
          <w:szCs w:val="22"/>
        </w:rPr>
        <w:t>Président</w:t>
      </w:r>
      <w:r w:rsidR="171E3095" w:rsidRPr="25CB70D8">
        <w:rPr>
          <w:rFonts w:ascii="Tahoma" w:hAnsi="Tahoma" w:cs="Tahoma"/>
          <w:sz w:val="22"/>
          <w:szCs w:val="22"/>
        </w:rPr>
        <w:t>.e</w:t>
      </w:r>
      <w:proofErr w:type="spellEnd"/>
      <w:r w:rsidR="40E30DBA" w:rsidRPr="25CB70D8">
        <w:rPr>
          <w:rFonts w:ascii="Tahoma" w:hAnsi="Tahoma" w:cs="Tahoma"/>
          <w:sz w:val="22"/>
          <w:szCs w:val="22"/>
        </w:rPr>
        <w:t>,</w:t>
      </w:r>
    </w:p>
    <w:p w14:paraId="4BBE81FD" w14:textId="40C881C5" w:rsidR="006E3621" w:rsidRPr="002D5F1D" w:rsidRDefault="006E3621" w:rsidP="6B2B3105">
      <w:pPr>
        <w:ind w:left="5664" w:firstLine="708"/>
        <w:rPr>
          <w:rFonts w:ascii="Tahoma" w:hAnsi="Tahoma" w:cs="Tahoma"/>
          <w:sz w:val="22"/>
          <w:szCs w:val="22"/>
        </w:rPr>
      </w:pPr>
    </w:p>
    <w:sectPr w:rsidR="006E3621" w:rsidRPr="002D5F1D" w:rsidSect="00F77291">
      <w:pgSz w:w="11900" w:h="16840"/>
      <w:pgMar w:top="255" w:right="1417" w:bottom="70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Futura">
    <w:panose1 w:val="00000000000000000000"/>
    <w:charset w:val="00"/>
    <w:family w:val="swiss"/>
    <w:pitch w:val="variable"/>
    <w:sig w:usb0="A00002AF" w:usb1="5000214A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Cambria"/>
    <w:panose1 w:val="020B0604020202020204"/>
    <w:charset w:val="00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numPicBullet w:numPicBulletId="0">
    <w:pict>
      <v:shape id="4717" o:spid="_x0000_i1025" style="width:10.95pt;height:10.95pt" coordsize="" o:spt="100" o:bullet="t" adj="0,,0" path="" stroked="f">
        <v:stroke joinstyle="miter"/>
        <v:imagedata r:id="rId1" o:title="image10"/>
        <v:formulas/>
        <v:path o:connecttype="segments"/>
      </v:shape>
    </w:pict>
  </w:numPicBullet>
  <w:abstractNum w:abstractNumId="0" w15:restartNumberingAfterBreak="0">
    <w:nsid w:val="08402C7F"/>
    <w:multiLevelType w:val="hybridMultilevel"/>
    <w:tmpl w:val="DA823E34"/>
    <w:lvl w:ilvl="0" w:tplc="8B9C45A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37FFA"/>
    <w:multiLevelType w:val="hybridMultilevel"/>
    <w:tmpl w:val="ECBA62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845053"/>
    <w:multiLevelType w:val="hybridMultilevel"/>
    <w:tmpl w:val="747ACF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FF3393E"/>
    <w:multiLevelType w:val="hybridMultilevel"/>
    <w:tmpl w:val="68E8E26C"/>
    <w:lvl w:ilvl="0" w:tplc="88B29F5E">
      <w:numFmt w:val="bullet"/>
      <w:lvlText w:val="-"/>
      <w:lvlJc w:val="left"/>
      <w:pPr>
        <w:ind w:left="720" w:hanging="360"/>
      </w:pPr>
      <w:rPr>
        <w:rFonts w:ascii="Futura" w:eastAsia="Times New Roman" w:hAnsi="Futura" w:cs="Futur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7141C"/>
    <w:multiLevelType w:val="hybridMultilevel"/>
    <w:tmpl w:val="68F87EBE"/>
    <w:lvl w:ilvl="0" w:tplc="8B9C45A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A031F0C"/>
    <w:multiLevelType w:val="hybridMultilevel"/>
    <w:tmpl w:val="F536A622"/>
    <w:lvl w:ilvl="0" w:tplc="8B9C45AA">
      <w:start w:val="13"/>
      <w:numFmt w:val="bullet"/>
      <w:lvlText w:val="-"/>
      <w:lvlPicBulletId w:val="0"/>
      <w:lvlJc w:val="left"/>
      <w:pPr>
        <w:ind w:left="1058" w:hanging="360"/>
      </w:pPr>
      <w:rPr>
        <w:rFonts w:ascii="Calibri" w:eastAsiaTheme="minorHAns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8817D4">
      <w:start w:val="1"/>
      <w:numFmt w:val="bullet"/>
      <w:lvlText w:val="o"/>
      <w:lvlJc w:val="left"/>
      <w:pPr>
        <w:ind w:left="1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A68A76">
      <w:start w:val="1"/>
      <w:numFmt w:val="bullet"/>
      <w:lvlText w:val="▪"/>
      <w:lvlJc w:val="left"/>
      <w:pPr>
        <w:ind w:left="2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12CA88">
      <w:start w:val="1"/>
      <w:numFmt w:val="bullet"/>
      <w:lvlText w:val="•"/>
      <w:lvlJc w:val="left"/>
      <w:pPr>
        <w:ind w:left="3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AE1456">
      <w:start w:val="1"/>
      <w:numFmt w:val="bullet"/>
      <w:lvlText w:val="o"/>
      <w:lvlJc w:val="left"/>
      <w:pPr>
        <w:ind w:left="3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80FFC8">
      <w:start w:val="1"/>
      <w:numFmt w:val="bullet"/>
      <w:lvlText w:val="▪"/>
      <w:lvlJc w:val="left"/>
      <w:pPr>
        <w:ind w:left="4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F80044">
      <w:start w:val="1"/>
      <w:numFmt w:val="bullet"/>
      <w:lvlText w:val="•"/>
      <w:lvlJc w:val="left"/>
      <w:pPr>
        <w:ind w:left="5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1062D8">
      <w:start w:val="1"/>
      <w:numFmt w:val="bullet"/>
      <w:lvlText w:val="o"/>
      <w:lvlJc w:val="left"/>
      <w:pPr>
        <w:ind w:left="6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EC73D6">
      <w:start w:val="1"/>
      <w:numFmt w:val="bullet"/>
      <w:lvlText w:val="▪"/>
      <w:lvlJc w:val="left"/>
      <w:pPr>
        <w:ind w:left="6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70609786">
    <w:abstractNumId w:val="0"/>
  </w:num>
  <w:num w:numId="2" w16cid:durableId="694035216">
    <w:abstractNumId w:val="1"/>
  </w:num>
  <w:num w:numId="3" w16cid:durableId="703795350">
    <w:abstractNumId w:val="2"/>
  </w:num>
  <w:num w:numId="4" w16cid:durableId="1725641701">
    <w:abstractNumId w:val="4"/>
  </w:num>
  <w:num w:numId="5" w16cid:durableId="634068715">
    <w:abstractNumId w:val="3"/>
  </w:num>
  <w:num w:numId="6" w16cid:durableId="113982402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7D"/>
    <w:rsid w:val="00015E15"/>
    <w:rsid w:val="000439A8"/>
    <w:rsid w:val="000529FE"/>
    <w:rsid w:val="000574E2"/>
    <w:rsid w:val="000712F5"/>
    <w:rsid w:val="000925F9"/>
    <w:rsid w:val="0009527D"/>
    <w:rsid w:val="00097701"/>
    <w:rsid w:val="000F2F87"/>
    <w:rsid w:val="00165DE8"/>
    <w:rsid w:val="00173840"/>
    <w:rsid w:val="001A565E"/>
    <w:rsid w:val="001D06C4"/>
    <w:rsid w:val="001D55F9"/>
    <w:rsid w:val="001F58F3"/>
    <w:rsid w:val="001F72CA"/>
    <w:rsid w:val="0021623F"/>
    <w:rsid w:val="00233385"/>
    <w:rsid w:val="0024511F"/>
    <w:rsid w:val="00275A2F"/>
    <w:rsid w:val="0029113E"/>
    <w:rsid w:val="0029640F"/>
    <w:rsid w:val="002D3559"/>
    <w:rsid w:val="002D5714"/>
    <w:rsid w:val="002D5F1D"/>
    <w:rsid w:val="002E03D1"/>
    <w:rsid w:val="002E3A87"/>
    <w:rsid w:val="002E62D2"/>
    <w:rsid w:val="002F0DC5"/>
    <w:rsid w:val="00314720"/>
    <w:rsid w:val="00317773"/>
    <w:rsid w:val="00317B03"/>
    <w:rsid w:val="0032354A"/>
    <w:rsid w:val="00323F28"/>
    <w:rsid w:val="00341DE5"/>
    <w:rsid w:val="003573A4"/>
    <w:rsid w:val="00364E5D"/>
    <w:rsid w:val="00385F6A"/>
    <w:rsid w:val="00390043"/>
    <w:rsid w:val="003A1DB2"/>
    <w:rsid w:val="003A2D8D"/>
    <w:rsid w:val="003C4786"/>
    <w:rsid w:val="003C5F0C"/>
    <w:rsid w:val="003C64DC"/>
    <w:rsid w:val="003C66AD"/>
    <w:rsid w:val="003D1436"/>
    <w:rsid w:val="0040776E"/>
    <w:rsid w:val="00410ED9"/>
    <w:rsid w:val="00412A05"/>
    <w:rsid w:val="00412CA2"/>
    <w:rsid w:val="00437C6D"/>
    <w:rsid w:val="0046313E"/>
    <w:rsid w:val="0046395E"/>
    <w:rsid w:val="00481F31"/>
    <w:rsid w:val="00496BFB"/>
    <w:rsid w:val="004A0C63"/>
    <w:rsid w:val="004A23C6"/>
    <w:rsid w:val="004C1E19"/>
    <w:rsid w:val="004C5919"/>
    <w:rsid w:val="004E27E6"/>
    <w:rsid w:val="004E3556"/>
    <w:rsid w:val="004F64B4"/>
    <w:rsid w:val="0050116A"/>
    <w:rsid w:val="005040F7"/>
    <w:rsid w:val="00506EDB"/>
    <w:rsid w:val="0051006A"/>
    <w:rsid w:val="0058515F"/>
    <w:rsid w:val="00593C15"/>
    <w:rsid w:val="005B3B7E"/>
    <w:rsid w:val="005C58C5"/>
    <w:rsid w:val="005D1629"/>
    <w:rsid w:val="00644C11"/>
    <w:rsid w:val="006770FA"/>
    <w:rsid w:val="006B5896"/>
    <w:rsid w:val="006C70E1"/>
    <w:rsid w:val="006D7E25"/>
    <w:rsid w:val="006E3621"/>
    <w:rsid w:val="006E4118"/>
    <w:rsid w:val="006F484F"/>
    <w:rsid w:val="00713941"/>
    <w:rsid w:val="00734A16"/>
    <w:rsid w:val="00735939"/>
    <w:rsid w:val="00753931"/>
    <w:rsid w:val="00770BE6"/>
    <w:rsid w:val="007747EB"/>
    <w:rsid w:val="00795812"/>
    <w:rsid w:val="007A4BC1"/>
    <w:rsid w:val="007B441B"/>
    <w:rsid w:val="007C4646"/>
    <w:rsid w:val="007D62DD"/>
    <w:rsid w:val="008144FF"/>
    <w:rsid w:val="00825683"/>
    <w:rsid w:val="00845C6E"/>
    <w:rsid w:val="008725C3"/>
    <w:rsid w:val="00872EEB"/>
    <w:rsid w:val="008738FD"/>
    <w:rsid w:val="00895C49"/>
    <w:rsid w:val="008D1C42"/>
    <w:rsid w:val="008D3ADF"/>
    <w:rsid w:val="00923B9D"/>
    <w:rsid w:val="0093202B"/>
    <w:rsid w:val="009812D7"/>
    <w:rsid w:val="009D2F7B"/>
    <w:rsid w:val="009E4795"/>
    <w:rsid w:val="009F74A8"/>
    <w:rsid w:val="00A02E23"/>
    <w:rsid w:val="00A15BD3"/>
    <w:rsid w:val="00A20563"/>
    <w:rsid w:val="00A92A60"/>
    <w:rsid w:val="00AB03F4"/>
    <w:rsid w:val="00AB0ECE"/>
    <w:rsid w:val="00AB1F38"/>
    <w:rsid w:val="00AC203C"/>
    <w:rsid w:val="00AC5672"/>
    <w:rsid w:val="00AD644F"/>
    <w:rsid w:val="00AF1017"/>
    <w:rsid w:val="00AF6BAF"/>
    <w:rsid w:val="00B061B0"/>
    <w:rsid w:val="00B4795C"/>
    <w:rsid w:val="00B728F2"/>
    <w:rsid w:val="00B872D8"/>
    <w:rsid w:val="00BA45CC"/>
    <w:rsid w:val="00BA617A"/>
    <w:rsid w:val="00BB1173"/>
    <w:rsid w:val="00BB4839"/>
    <w:rsid w:val="00BC5DF5"/>
    <w:rsid w:val="00BF395C"/>
    <w:rsid w:val="00C32E1E"/>
    <w:rsid w:val="00C33BC7"/>
    <w:rsid w:val="00C37737"/>
    <w:rsid w:val="00C41F6E"/>
    <w:rsid w:val="00C446C4"/>
    <w:rsid w:val="00C449C9"/>
    <w:rsid w:val="00CA5C2A"/>
    <w:rsid w:val="00CA74CD"/>
    <w:rsid w:val="00CA75AC"/>
    <w:rsid w:val="00CB3392"/>
    <w:rsid w:val="00CB364E"/>
    <w:rsid w:val="00CB3C66"/>
    <w:rsid w:val="00D250EA"/>
    <w:rsid w:val="00D45983"/>
    <w:rsid w:val="00D51A89"/>
    <w:rsid w:val="00D8470E"/>
    <w:rsid w:val="00DA718F"/>
    <w:rsid w:val="00DB3F54"/>
    <w:rsid w:val="00DB46F8"/>
    <w:rsid w:val="00DC25DA"/>
    <w:rsid w:val="00DC2A7F"/>
    <w:rsid w:val="00E1594E"/>
    <w:rsid w:val="00E21E1A"/>
    <w:rsid w:val="00E231BE"/>
    <w:rsid w:val="00E350AC"/>
    <w:rsid w:val="00E523A2"/>
    <w:rsid w:val="00E76EBD"/>
    <w:rsid w:val="00E8011D"/>
    <w:rsid w:val="00E904AB"/>
    <w:rsid w:val="00E93E13"/>
    <w:rsid w:val="00EA1686"/>
    <w:rsid w:val="00EA285D"/>
    <w:rsid w:val="00EC141C"/>
    <w:rsid w:val="00F002B2"/>
    <w:rsid w:val="00F303F0"/>
    <w:rsid w:val="00F3750B"/>
    <w:rsid w:val="00F7592A"/>
    <w:rsid w:val="00F77291"/>
    <w:rsid w:val="00F95776"/>
    <w:rsid w:val="00FB6F54"/>
    <w:rsid w:val="00FF7525"/>
    <w:rsid w:val="0187695B"/>
    <w:rsid w:val="031084F5"/>
    <w:rsid w:val="05C0A955"/>
    <w:rsid w:val="05F13973"/>
    <w:rsid w:val="0646C8AF"/>
    <w:rsid w:val="0710C0FA"/>
    <w:rsid w:val="07812587"/>
    <w:rsid w:val="085BBC6F"/>
    <w:rsid w:val="09CE61C5"/>
    <w:rsid w:val="0A3EFB91"/>
    <w:rsid w:val="0AB4F1FF"/>
    <w:rsid w:val="0B9B0534"/>
    <w:rsid w:val="0D20CC47"/>
    <w:rsid w:val="0D293FC7"/>
    <w:rsid w:val="0D31EFBC"/>
    <w:rsid w:val="0D94B0F9"/>
    <w:rsid w:val="0E36F3F3"/>
    <w:rsid w:val="0E4C273D"/>
    <w:rsid w:val="0EF0CB81"/>
    <w:rsid w:val="115ED8B8"/>
    <w:rsid w:val="11FF7347"/>
    <w:rsid w:val="132C6B35"/>
    <w:rsid w:val="14E1CCBA"/>
    <w:rsid w:val="14EF7B8A"/>
    <w:rsid w:val="15D5606D"/>
    <w:rsid w:val="1705AF72"/>
    <w:rsid w:val="171E3095"/>
    <w:rsid w:val="1741A24D"/>
    <w:rsid w:val="1ABBA8B0"/>
    <w:rsid w:val="1BB448D5"/>
    <w:rsid w:val="1CFBE052"/>
    <w:rsid w:val="1FE2D5EC"/>
    <w:rsid w:val="22C92413"/>
    <w:rsid w:val="25CB70D8"/>
    <w:rsid w:val="260F31AE"/>
    <w:rsid w:val="26830844"/>
    <w:rsid w:val="296DB8BF"/>
    <w:rsid w:val="2A62C6B3"/>
    <w:rsid w:val="2C04A832"/>
    <w:rsid w:val="2D14205E"/>
    <w:rsid w:val="2D489C74"/>
    <w:rsid w:val="2E491F00"/>
    <w:rsid w:val="2E6B3F87"/>
    <w:rsid w:val="2E8F160B"/>
    <w:rsid w:val="31F2CB58"/>
    <w:rsid w:val="32A10ED6"/>
    <w:rsid w:val="3384068A"/>
    <w:rsid w:val="3532D7F8"/>
    <w:rsid w:val="360026EB"/>
    <w:rsid w:val="362C80C8"/>
    <w:rsid w:val="378FE8B7"/>
    <w:rsid w:val="37E78E96"/>
    <w:rsid w:val="38BC0FCB"/>
    <w:rsid w:val="399A8924"/>
    <w:rsid w:val="3ADE6E62"/>
    <w:rsid w:val="3BBB9FDF"/>
    <w:rsid w:val="3BF71C52"/>
    <w:rsid w:val="3D990244"/>
    <w:rsid w:val="3E772A75"/>
    <w:rsid w:val="40E30DBA"/>
    <w:rsid w:val="41AE5A16"/>
    <w:rsid w:val="4203BE54"/>
    <w:rsid w:val="44F37A95"/>
    <w:rsid w:val="455C54D1"/>
    <w:rsid w:val="466E9D1C"/>
    <w:rsid w:val="46766D1F"/>
    <w:rsid w:val="46E4D63C"/>
    <w:rsid w:val="47266CD3"/>
    <w:rsid w:val="4782D6F7"/>
    <w:rsid w:val="48362EAB"/>
    <w:rsid w:val="49B20030"/>
    <w:rsid w:val="4A4D8E27"/>
    <w:rsid w:val="4C092219"/>
    <w:rsid w:val="4C526DDA"/>
    <w:rsid w:val="4D13D553"/>
    <w:rsid w:val="4D7AFF52"/>
    <w:rsid w:val="4FE17684"/>
    <w:rsid w:val="5096CF26"/>
    <w:rsid w:val="50EA51AE"/>
    <w:rsid w:val="525BF2FD"/>
    <w:rsid w:val="531030DF"/>
    <w:rsid w:val="54A014A8"/>
    <w:rsid w:val="5549AEAA"/>
    <w:rsid w:val="5627D9A9"/>
    <w:rsid w:val="56C60B2B"/>
    <w:rsid w:val="584A0468"/>
    <w:rsid w:val="59E7B8E2"/>
    <w:rsid w:val="5A108421"/>
    <w:rsid w:val="5BC84A85"/>
    <w:rsid w:val="5BD12F49"/>
    <w:rsid w:val="5D09C743"/>
    <w:rsid w:val="5DD5F770"/>
    <w:rsid w:val="5EDBE1C0"/>
    <w:rsid w:val="5F6F6F11"/>
    <w:rsid w:val="5F85DCAB"/>
    <w:rsid w:val="62E5FD0B"/>
    <w:rsid w:val="6304C48D"/>
    <w:rsid w:val="636D3955"/>
    <w:rsid w:val="63CDC124"/>
    <w:rsid w:val="64355473"/>
    <w:rsid w:val="646215ED"/>
    <w:rsid w:val="678F9EEA"/>
    <w:rsid w:val="6943C2F3"/>
    <w:rsid w:val="69709C59"/>
    <w:rsid w:val="6B2B3105"/>
    <w:rsid w:val="6BF2F50B"/>
    <w:rsid w:val="6C048C7C"/>
    <w:rsid w:val="6D4CD50F"/>
    <w:rsid w:val="6E1521BA"/>
    <w:rsid w:val="6EF4A844"/>
    <w:rsid w:val="701825C8"/>
    <w:rsid w:val="706344C4"/>
    <w:rsid w:val="70FA5087"/>
    <w:rsid w:val="712E664E"/>
    <w:rsid w:val="76269F01"/>
    <w:rsid w:val="765383A3"/>
    <w:rsid w:val="76ED9A96"/>
    <w:rsid w:val="777E914E"/>
    <w:rsid w:val="77F6DE00"/>
    <w:rsid w:val="784F64B7"/>
    <w:rsid w:val="79B01C34"/>
    <w:rsid w:val="7BE1E6BC"/>
    <w:rsid w:val="7C1F21FB"/>
    <w:rsid w:val="7D153A21"/>
    <w:rsid w:val="7D7F93DD"/>
    <w:rsid w:val="7EF20689"/>
    <w:rsid w:val="7FF2C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D4EC1"/>
  <w15:chartTrackingRefBased/>
  <w15:docId w15:val="{29138B20-D87D-4B81-AFFC-B8DE7C59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2DD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061B0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61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6313E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313E"/>
    <w:rPr>
      <w:rFonts w:ascii="Times New Roman" w:hAnsi="Times New Roman" w:cs="Times New Roman"/>
      <w:sz w:val="18"/>
      <w:szCs w:val="18"/>
      <w:lang w:val="en-GB"/>
    </w:rPr>
  </w:style>
  <w:style w:type="paragraph" w:styleId="Paragraphedeliste">
    <w:name w:val="List Paragraph"/>
    <w:basedOn w:val="Normal"/>
    <w:uiPriority w:val="34"/>
    <w:qFormat/>
    <w:rsid w:val="00CB339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41DE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41DE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41DE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41D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41DE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4C5919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  <w:style w:type="paragraph" w:styleId="Retraitcorpsdetexte">
    <w:name w:val="Body Text Indent"/>
    <w:basedOn w:val="Normal"/>
    <w:link w:val="RetraitcorpsdetexteCar"/>
    <w:rsid w:val="001F72CA"/>
    <w:pPr>
      <w:ind w:left="1418" w:hanging="284"/>
      <w:jc w:val="both"/>
    </w:pPr>
    <w:rPr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1F72CA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paragraph">
    <w:name w:val="paragraph"/>
    <w:basedOn w:val="Normal"/>
    <w:rsid w:val="00825683"/>
    <w:pPr>
      <w:spacing w:before="100" w:beforeAutospacing="1" w:after="100" w:afterAutospacing="1"/>
    </w:pPr>
  </w:style>
  <w:style w:type="character" w:customStyle="1" w:styleId="normaltextrun">
    <w:name w:val="normaltextrun"/>
    <w:basedOn w:val="Policepardfaut"/>
    <w:rsid w:val="00825683"/>
  </w:style>
  <w:style w:type="character" w:customStyle="1" w:styleId="eop">
    <w:name w:val="eop"/>
    <w:basedOn w:val="Policepardfaut"/>
    <w:rsid w:val="00825683"/>
  </w:style>
  <w:style w:type="character" w:customStyle="1" w:styleId="apple-converted-space">
    <w:name w:val="apple-converted-space"/>
    <w:basedOn w:val="Policepardfaut"/>
    <w:rsid w:val="007D62DD"/>
  </w:style>
  <w:style w:type="character" w:styleId="Lienhypertexte">
    <w:name w:val="Hyperlink"/>
    <w:basedOn w:val="Policepardfaut"/>
    <w:uiPriority w:val="99"/>
    <w:semiHidden/>
    <w:unhideWhenUsed/>
    <w:rsid w:val="007D62DD"/>
    <w:rPr>
      <w:color w:val="0000FF"/>
      <w:u w:val="single"/>
    </w:rPr>
  </w:style>
  <w:style w:type="paragraph" w:customStyle="1" w:styleId="Liste1">
    <w:name w:val="Liste 1"/>
    <w:basedOn w:val="Normal"/>
    <w:rsid w:val="00A02E23"/>
    <w:pPr>
      <w:ind w:left="1701" w:right="567" w:hanging="284"/>
      <w:jc w:val="both"/>
    </w:pPr>
    <w:rPr>
      <w:rFonts w:ascii="Palatino" w:hAnsi="Palatin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730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0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1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807A98-CFB4-4A33-8D2C-079FF3987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AFD722-6551-4118-8D5A-80C132E880E8}">
  <ds:schemaRefs>
    <ds:schemaRef ds:uri="http://schemas.microsoft.com/office/2006/metadata/properties"/>
    <ds:schemaRef ds:uri="http://schemas.microsoft.com/office/infopath/2007/PartnerControls"/>
    <ds:schemaRef ds:uri="ca0b36a5-2e6a-4439-8285-f7b80704b28b"/>
    <ds:schemaRef ds:uri="a75842d0-7727-4bd7-adcb-64aee0e0d4cf"/>
  </ds:schemaRefs>
</ds:datastoreItem>
</file>

<file path=customXml/itemProps3.xml><?xml version="1.0" encoding="utf-8"?>
<ds:datastoreItem xmlns:ds="http://schemas.openxmlformats.org/officeDocument/2006/customXml" ds:itemID="{B5D3E0E0-C8B7-42AD-AA7A-FA712C7562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1056</Characters>
  <Application>Microsoft Office Word</Application>
  <DocSecurity>0</DocSecurity>
  <Lines>8</Lines>
  <Paragraphs>2</Paragraphs>
  <ScaleCrop>false</ScaleCrop>
  <Company>Syndicat Autolib' Vélib' Métropole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Frédéric Brandt</dc:creator>
  <cp:keywords/>
  <dc:description/>
  <cp:lastModifiedBy>Fabienne PUIG</cp:lastModifiedBy>
  <cp:revision>13</cp:revision>
  <cp:lastPrinted>2020-03-30T23:23:00Z</cp:lastPrinted>
  <dcterms:created xsi:type="dcterms:W3CDTF">2026-05-11T14:20:00Z</dcterms:created>
  <dcterms:modified xsi:type="dcterms:W3CDTF">2026-07-01T11:46:00Z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MediaServiceImageTags">
    <vt:lpwstr/>
  </property>
</Properties>
</file>